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8" w:before="28" w:line="360" w:lineRule="auto"/>
        <w:ind w:firstLine="709" w:left="0" w:right="0"/>
        <w:jc w:val="center"/>
      </w:pPr>
      <w:bookmarkStart w:id="0" w:name="_GoBack"/>
      <w:bookmarkStart w:id="1" w:name="_GoBack"/>
      <w:bookmarkEnd w:id="1"/>
      <w:r>
        <w:rPr>
          <w:b/>
          <w:bCs/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АННОТАЦИЯ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К РАБОЧЕЙ ПРОГРАММЕ ПО БИОЛОГИИ (5-9 классы)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МОБУ СОШ им. Г. Акманова д.Баишево.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Учитель биологии Итбаева Д.В.</w:t>
      </w:r>
    </w:p>
    <w:p>
      <w:pPr>
        <w:pStyle w:val="style22"/>
        <w:shd w:fill="FFFFFF" w:val="clear"/>
        <w:spacing w:after="28" w:before="28" w:line="360" w:lineRule="auto"/>
        <w:jc w:val="both"/>
      </w:pPr>
      <w:r>
        <w:rPr>
          <w:color w:val="000000"/>
        </w:rPr>
        <w:t xml:space="preserve">            </w:t>
      </w:r>
      <w:r>
        <w:rPr>
          <w:color w:val="000000"/>
        </w:rPr>
        <w:t>Рабочая программа разработана на основе программы основного общего образования и авторской программы по биологии В.В.Пасечника, В.В.Латюшина, Г.Г.Швецова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метапредметных и внутрипредметных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культуросообразный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обе составляющие курса: и теория, и факты.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В разделе рабочей программы по биологии для 5 класса нашли отражение основные содержательные линии: клеточное строение организмов; 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Рабочая программа выполняет следующие основные </w:t>
      </w:r>
      <w:r>
        <w:rPr>
          <w:b/>
          <w:bCs/>
          <w:color w:val="000000"/>
        </w:rPr>
        <w:t>функции: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1.Нормативная функция определяет объем и порядок преподавания учебной дисциплины.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color w:val="000000"/>
        </w:rPr>
        <w:t>Цели курса: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>
      <w:pPr>
        <w:pStyle w:val="style22"/>
        <w:shd w:fill="FFFFFF" w:val="clear"/>
        <w:spacing w:after="28" w:before="28" w:line="360" w:lineRule="auto"/>
        <w:ind w:firstLine="709" w:left="0" w:right="0"/>
        <w:jc w:val="both"/>
      </w:pPr>
      <w:r>
        <w:rPr>
          <w:b/>
          <w:bCs/>
          <w:color w:val="000000"/>
        </w:rPr>
        <w:t>Задачи курса: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• </w:t>
      </w:r>
      <w:r>
        <w:rPr>
          <w:color w:val="000000"/>
        </w:rPr>
        <w:t>освоение важнейших знаний об основных понятиях биологии и биологической терминологии;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• </w:t>
      </w:r>
      <w:r>
        <w:rPr>
          <w:color w:val="000000"/>
        </w:rPr>
        <w:t>овладение умениями наблюдать биологические явления, проводить лабораторный эксперимент;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• </w:t>
      </w:r>
      <w:r>
        <w:rPr>
          <w:color w:val="000000"/>
        </w:rPr>
        <w:t>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• </w:t>
      </w:r>
      <w:r>
        <w:rPr>
          <w:color w:val="000000"/>
        </w:rPr>
        <w:t>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• </w:t>
      </w:r>
      <w:r>
        <w:rPr>
          <w:color w:val="000000"/>
        </w:rPr>
        <w:t>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pStyle w:val="style22"/>
        <w:spacing w:after="28" w:before="28" w:line="360" w:lineRule="auto"/>
        <w:jc w:val="center"/>
      </w:pPr>
      <w:r>
        <w:rPr>
          <w:b/>
          <w:bCs/>
          <w:color w:val="000000"/>
        </w:rPr>
        <w:t>ОБЩАЯ ХАРАКТЕРИСТИКА УЧЕБНОГО КУРСА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Содержание рабочей программы структурировано: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i/>
          <w:iCs/>
          <w:color w:val="000000"/>
        </w:rPr>
        <w:t>В 5 классе по шести разделам: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Введение. Методы познания живых организмов и природных явлений;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Экспериментальные основы биологии;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Клеточное строение организмов;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i/>
          <w:iCs/>
          <w:color w:val="000000"/>
        </w:rPr>
        <w:t>В 6 классе по четырём разделам:</w:t>
      </w:r>
    </w:p>
    <w:p>
      <w:pPr>
        <w:pStyle w:val="style22"/>
        <w:numPr>
          <w:ilvl w:val="0"/>
          <w:numId w:val="3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Строение и многообразие покрытосеменных растений;</w:t>
      </w:r>
    </w:p>
    <w:p>
      <w:pPr>
        <w:pStyle w:val="style22"/>
        <w:numPr>
          <w:ilvl w:val="0"/>
          <w:numId w:val="3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Жизнь растений;</w:t>
      </w:r>
    </w:p>
    <w:p>
      <w:pPr>
        <w:pStyle w:val="style22"/>
        <w:numPr>
          <w:ilvl w:val="0"/>
          <w:numId w:val="3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Классификация растений;</w:t>
      </w:r>
    </w:p>
    <w:p>
      <w:pPr>
        <w:pStyle w:val="style22"/>
        <w:numPr>
          <w:ilvl w:val="0"/>
          <w:numId w:val="3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Природные сообщества.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i/>
          <w:iCs/>
          <w:color w:val="000000"/>
        </w:rPr>
        <w:t>В 7 классе по восьми разделам: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Введение.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Простейшие.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Многоклеточные животные.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Эволюция строения и функций органов и их систем у животных.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Индивидуальное развитие животных.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Развитие и закономерности размещения животных на Земле.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Биоценозы.</w:t>
      </w:r>
    </w:p>
    <w:p>
      <w:pPr>
        <w:pStyle w:val="style22"/>
        <w:numPr>
          <w:ilvl w:val="0"/>
          <w:numId w:val="4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Животный мир и хозяйственная деятельность человека.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i/>
          <w:iCs/>
          <w:color w:val="000000"/>
        </w:rPr>
        <w:t>В 8 классе по пятнадцати разделам: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Введение. Науки, изучающие организм человека.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Происхождение человека.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Строение организма.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Опорно-двигательная система.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Внутренняя среда организма.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Кровеносная и лимфатическая системы организма.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Дыхание.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Пищеварение.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Обмен веществ и энергии.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Покровные органы. Терморегуляция. Выделение.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Нервная система.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Анализаторы. Органы чувств.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Высшая нервная деятельность. Поведение. Психика.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Железы внутренней секреции.</w:t>
      </w:r>
    </w:p>
    <w:p>
      <w:pPr>
        <w:pStyle w:val="style22"/>
        <w:numPr>
          <w:ilvl w:val="0"/>
          <w:numId w:val="5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Индивидуальное развитие организма.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i/>
          <w:iCs/>
          <w:color w:val="000000"/>
        </w:rPr>
        <w:t>В 9 классе по семи разделам: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Введение. Методы исследования биологии.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Молекулярный уровень.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Клеточный уровень.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Организменный уровень.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Популяционно-видовой уровень.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Экосистемный уровень.</w:t>
      </w:r>
    </w:p>
    <w:p>
      <w:pPr>
        <w:pStyle w:val="style22"/>
        <w:numPr>
          <w:ilvl w:val="0"/>
          <w:numId w:val="6"/>
        </w:numPr>
        <w:spacing w:after="28" w:before="28" w:line="360" w:lineRule="auto"/>
        <w:ind w:firstLine="709" w:left="0" w:right="0"/>
        <w:jc w:val="both"/>
      </w:pPr>
      <w:r>
        <w:rPr>
          <w:color w:val="000000"/>
        </w:rPr>
        <w:t> </w:t>
      </w:r>
      <w:r>
        <w:rPr>
          <w:color w:val="000000"/>
        </w:rPr>
        <w:t>Биосферный уровень.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b/>
          <w:bCs/>
          <w:color w:val="000000"/>
        </w:rPr>
        <w:t>МЕСТО УЧЕБНОГО ПРЕДМЕТА В УЧЕБНОМ ПЛАНЕ</w:t>
      </w:r>
    </w:p>
    <w:p>
      <w:pPr>
        <w:pStyle w:val="style22"/>
        <w:spacing w:after="28" w:before="28" w:line="360" w:lineRule="auto"/>
        <w:ind w:firstLine="709" w:left="0" w:right="0"/>
        <w:jc w:val="both"/>
      </w:pPr>
      <w:r>
        <w:rPr>
          <w:color w:val="000000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>
        <w:rPr>
          <w:i/>
          <w:iCs/>
          <w:color w:val="000000"/>
        </w:rPr>
        <w:t> </w:t>
      </w:r>
      <w:r>
        <w:rPr>
          <w:color w:val="000000"/>
        </w:rPr>
        <w:t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 В.В.Пасечника, отведено 278 часов учебным планом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80"/>
    <w:family w:val="auto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2017-04-03T15:30:00.00Z</dcterms:created>
  <dc:creator>Пользователь</dc:creator>
  <cp:lastModifiedBy>Пользователь</cp:lastModifiedBy>
  <dcterms:modified xsi:type="dcterms:W3CDTF">2017-04-03T15:40:00.00Z</dcterms:modified>
  <cp:revision>1</cp:revision>
</cp:coreProperties>
</file>